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546" w:rsidRPr="00593546" w:rsidRDefault="00593546" w:rsidP="00ED114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59354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ỦY BAN NHÂN DÂN QUẬN 5                </w:t>
      </w:r>
      <w:r w:rsidRPr="005935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593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CỘNG HOÀ XÃ HỘI CHỦ NGHĨA VIỆT NAM</w:t>
      </w:r>
    </w:p>
    <w:p w:rsidR="00593546" w:rsidRPr="00593546" w:rsidRDefault="00593546" w:rsidP="00ED11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Pr="00593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TRƯỜNG MẦM NON 9                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r w:rsidRPr="00593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93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Độc</w:t>
      </w:r>
      <w:proofErr w:type="spellEnd"/>
      <w:r w:rsidRPr="00593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93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lập</w:t>
      </w:r>
      <w:proofErr w:type="spellEnd"/>
      <w:r w:rsidRPr="00593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proofErr w:type="spellStart"/>
      <w:r w:rsidRPr="00593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Tự</w:t>
      </w:r>
      <w:proofErr w:type="spellEnd"/>
      <w:r w:rsidRPr="00593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do - </w:t>
      </w:r>
      <w:proofErr w:type="spellStart"/>
      <w:r w:rsidRPr="00593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Hạnh</w:t>
      </w:r>
      <w:proofErr w:type="spellEnd"/>
      <w:r w:rsidRPr="00593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93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phúc</w:t>
      </w:r>
      <w:proofErr w:type="spellEnd"/>
    </w:p>
    <w:p w:rsidR="00593546" w:rsidRPr="00593546" w:rsidRDefault="00ED1140" w:rsidP="00ED11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 147/BC-</w:t>
      </w:r>
      <w:r w:rsidR="00593546" w:rsidRPr="005935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9</w:t>
      </w:r>
      <w:r w:rsidR="00593546" w:rsidRPr="005935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                                      </w:t>
      </w:r>
      <w:r w:rsidR="00B760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</w:t>
      </w:r>
      <w:proofErr w:type="spellStart"/>
      <w:r w:rsidR="003E7C0B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Quận</w:t>
      </w:r>
      <w:proofErr w:type="spellEnd"/>
      <w:r w:rsidR="003E7C0B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5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ngày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22 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tháng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8 </w:t>
      </w:r>
      <w:r w:rsidR="00593546" w:rsidRPr="005935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proofErr w:type="spellStart"/>
      <w:r w:rsidR="00593546" w:rsidRPr="005935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năm</w:t>
      </w:r>
      <w:proofErr w:type="spellEnd"/>
      <w:proofErr w:type="gramEnd"/>
      <w:r w:rsidR="00593546" w:rsidRPr="005935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201</w:t>
      </w:r>
      <w:r w:rsidR="003E7C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7</w:t>
      </w:r>
    </w:p>
    <w:p w:rsidR="00593546" w:rsidRPr="00593546" w:rsidRDefault="00593546" w:rsidP="00ED114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593546" w:rsidRPr="00593546" w:rsidRDefault="00593546" w:rsidP="00A34EF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593546" w:rsidRPr="00593546" w:rsidRDefault="00593546" w:rsidP="00A34EF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593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BÁO CÁO</w:t>
      </w:r>
    </w:p>
    <w:p w:rsidR="003E7C0B" w:rsidRDefault="00593546" w:rsidP="00A34EF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3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TÌNH HÌNH THỰC HIỆN 3 CÔNG KHAI</w:t>
      </w:r>
    </w:p>
    <w:p w:rsidR="00593546" w:rsidRDefault="00593546" w:rsidP="00A34EF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3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ĐỐI VỚI CƠ SỞ GIÁO DỤC TRƯỜNG MẦM NON</w:t>
      </w:r>
    </w:p>
    <w:p w:rsidR="003E7C0B" w:rsidRPr="00593546" w:rsidRDefault="003E7C0B" w:rsidP="00A34EF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 2017-2018</w:t>
      </w:r>
    </w:p>
    <w:p w:rsidR="00593546" w:rsidRPr="00593546" w:rsidRDefault="00593546" w:rsidP="00A34EF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593546" w:rsidRPr="003E7C0B" w:rsidRDefault="00593546" w:rsidP="00A34EF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3E7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Các</w:t>
      </w:r>
      <w:proofErr w:type="spellEnd"/>
      <w:r w:rsidRPr="003E7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nội</w:t>
      </w:r>
      <w:proofErr w:type="spellEnd"/>
      <w:r w:rsidRPr="003E7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dung </w:t>
      </w:r>
      <w:proofErr w:type="spellStart"/>
      <w:r w:rsidRPr="003E7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triển</w:t>
      </w:r>
      <w:proofErr w:type="spellEnd"/>
      <w:r w:rsidRPr="003E7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</w:t>
      </w:r>
      <w:proofErr w:type="spellStart"/>
      <w:r w:rsidRPr="003E7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khai</w:t>
      </w:r>
      <w:proofErr w:type="spellEnd"/>
      <w:r w:rsidRPr="003E7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thực</w:t>
      </w:r>
      <w:proofErr w:type="spellEnd"/>
      <w:r w:rsidRPr="003E7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hiện</w:t>
      </w:r>
      <w:proofErr w:type="spellEnd"/>
      <w:r w:rsidRPr="003E7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3E7C0B" w:rsidRPr="003E7C0B" w:rsidRDefault="00593546" w:rsidP="00A34EF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Quán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triệt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thực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hiện</w:t>
      </w:r>
      <w:proofErr w:type="spellEnd"/>
      <w:proofErr w:type="gram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quy</w:t>
      </w:r>
      <w:proofErr w:type="spellEnd"/>
      <w:proofErr w:type="gram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chế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3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công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khai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đối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với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cơ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sở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giáo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dục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mầm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non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Bộ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GD&amp;ĐT.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Thực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hiện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chỉ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đạo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Phòng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GD-ĐT</w:t>
      </w:r>
      <w:r w:rsidR="002F44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F44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Quận</w:t>
      </w:r>
      <w:proofErr w:type="spellEnd"/>
      <w:r w:rsidR="002F44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5</w:t>
      </w:r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trường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mầm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non </w:t>
      </w:r>
      <w:r w:rsidR="002F44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9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đã</w:t>
      </w:r>
      <w:proofErr w:type="spellEnd"/>
      <w:proofErr w:type="gram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triển</w:t>
      </w:r>
      <w:proofErr w:type="spellEnd"/>
      <w:proofErr w:type="gram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khai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trong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toàn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thể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đội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ngũ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cán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bộ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giáo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viên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trong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nhà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trường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với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nội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dung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cụ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thể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:rsidR="003E7C0B" w:rsidRDefault="00593546" w:rsidP="00A34EF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Nhà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trường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đã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cùng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với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Công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đoàn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thực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hiện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xây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dựng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quy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chế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chi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tiêu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nội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bộ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thông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qua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toàn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thể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cán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bộ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giáo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viên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trong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nhà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trường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.</w:t>
      </w:r>
      <w:proofErr w:type="gramEnd"/>
    </w:p>
    <w:p w:rsidR="003E7C0B" w:rsidRDefault="00593546" w:rsidP="00A34EF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Xây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dựng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công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khai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kế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hoạch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chỉ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tiêu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về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chất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lượng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nuôi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dưỡng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chăm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sóc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giáo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dục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trẻ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nhà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trường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ngay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từ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đầu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năm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học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đối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với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lãnh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đạo</w:t>
      </w:r>
      <w:proofErr w:type="spellEnd"/>
      <w:r w:rsidR="00B458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458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phòng</w:t>
      </w:r>
      <w:proofErr w:type="spellEnd"/>
      <w:r w:rsidR="00B458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458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giáo</w:t>
      </w:r>
      <w:proofErr w:type="spellEnd"/>
      <w:r w:rsidR="00B458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458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dục</w:t>
      </w:r>
      <w:proofErr w:type="spellEnd"/>
      <w:r w:rsidR="00B458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chính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quyền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địa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phương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ban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ngành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hội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đồng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nhà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trường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phụ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huynh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học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sinh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thông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qua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hội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nghị</w:t>
      </w:r>
      <w:proofErr w:type="spellEnd"/>
      <w:r w:rsidR="00B458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458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Cán</w:t>
      </w:r>
      <w:proofErr w:type="spellEnd"/>
      <w:r w:rsidR="00B458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458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bộ</w:t>
      </w:r>
      <w:proofErr w:type="spellEnd"/>
      <w:r w:rsidR="00B458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458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công</w:t>
      </w:r>
      <w:proofErr w:type="spellEnd"/>
      <w:r w:rsidR="00B458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458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chức</w:t>
      </w:r>
      <w:proofErr w:type="spellEnd"/>
      <w:r w:rsidR="00B458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họp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phụ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huynh</w:t>
      </w:r>
      <w:proofErr w:type="spellEnd"/>
    </w:p>
    <w:p w:rsidR="003E7C0B" w:rsidRDefault="00B45808" w:rsidP="00A34EF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Hằ</w:t>
      </w:r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năm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nhà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trường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đã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tiến</w:t>
      </w:r>
      <w:proofErr w:type="spellEnd"/>
      <w:r w:rsidR="00344D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44D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hành</w:t>
      </w:r>
      <w:proofErr w:type="spellEnd"/>
      <w:proofErr w:type="gram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rà</w:t>
      </w:r>
      <w:proofErr w:type="spellEnd"/>
      <w:proofErr w:type="gram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soát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điều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kiện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về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cơ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sở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vật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chất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trang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thiết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bị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để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xây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dựng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kế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hoạch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cụ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thể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phù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hợp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với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điều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kiện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thực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tế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nhà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trường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Trên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cơ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sở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đó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để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tham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mưu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với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phòng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giáo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dục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ban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ngành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hội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phụ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huynh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tổ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chức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cá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nhân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nhằm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huy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động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nguồn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lực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đầu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tư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xây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dựng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tu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sữa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CSVC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nhà</w:t>
      </w:r>
      <w:proofErr w:type="spellEnd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3E7C0B" w:rsidRDefault="00593546" w:rsidP="00A34EF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Lập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kế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hoạch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về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đội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ngũ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cán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bộ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giáo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viên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nhân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viên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để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có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kế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hoạch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hợp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đồng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GV,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bố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trí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sắp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xếp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bồi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dưỡng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đào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tạo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theo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đúng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Điều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lệ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trường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mầm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non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công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khai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thông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tin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về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đội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ngũ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cán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bộ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giáo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viên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nhân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viên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nhà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trường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lên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trang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B458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website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D16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trường</w:t>
      </w:r>
      <w:proofErr w:type="spellEnd"/>
      <w:r w:rsidR="004D16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3E7C0B" w:rsidRDefault="00593546" w:rsidP="00A34EF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Nhà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trường</w:t>
      </w:r>
      <w:proofErr w:type="spellEnd"/>
      <w:proofErr w:type="gram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thực</w:t>
      </w:r>
      <w:proofErr w:type="spellEnd"/>
      <w:proofErr w:type="gram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hiện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nghiêm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túc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quy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chế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công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khai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tài</w:t>
      </w:r>
      <w:proofErr w:type="spellEnd"/>
      <w:r w:rsidR="004D16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D16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chính</w:t>
      </w:r>
      <w:proofErr w:type="spellEnd"/>
      <w:r w:rsidR="004D16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D16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theo</w:t>
      </w:r>
      <w:proofErr w:type="spellEnd"/>
      <w:r w:rsidR="004D16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D16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chỉ</w:t>
      </w:r>
      <w:proofErr w:type="spellEnd"/>
      <w:r w:rsidR="004D16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D16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đạo</w:t>
      </w:r>
      <w:proofErr w:type="spellEnd"/>
      <w:r w:rsidR="004D16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D16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="004D16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UBND </w:t>
      </w:r>
      <w:proofErr w:type="spellStart"/>
      <w:r w:rsidR="004D16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phường</w:t>
      </w:r>
      <w:proofErr w:type="spellEnd"/>
      <w:r w:rsidR="004D16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hướng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dẫn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Phòng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tài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chính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kế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hoạch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phòng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GD&amp;ĐT</w:t>
      </w:r>
      <w:r w:rsidR="002F44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F44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Quận</w:t>
      </w:r>
      <w:proofErr w:type="spellEnd"/>
      <w:r w:rsidR="002F44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5.</w:t>
      </w:r>
    </w:p>
    <w:p w:rsidR="003E7C0B" w:rsidRDefault="00593546" w:rsidP="00A34EF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Kinh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phí</w:t>
      </w:r>
      <w:proofErr w:type="spellEnd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</w:t>
      </w:r>
      <w:r w:rsidR="002F44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ừ</w:t>
      </w:r>
      <w:proofErr w:type="spellEnd"/>
      <w:r w:rsidR="002F44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F44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ngân</w:t>
      </w:r>
      <w:proofErr w:type="spellEnd"/>
      <w:r w:rsidR="002F44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F44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sách</w:t>
      </w:r>
      <w:proofErr w:type="spellEnd"/>
      <w:r w:rsidR="002F44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proofErr w:type="spellStart"/>
      <w:r w:rsidR="002F44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quyết</w:t>
      </w:r>
      <w:proofErr w:type="spellEnd"/>
      <w:r w:rsidR="002F44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F44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toán</w:t>
      </w:r>
      <w:proofErr w:type="spellEnd"/>
      <w:r w:rsidR="002F44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="002F44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theo</w:t>
      </w:r>
      <w:proofErr w:type="spellEnd"/>
      <w:proofErr w:type="gramEnd"/>
      <w:r w:rsidR="002F44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F44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quý</w:t>
      </w:r>
      <w:proofErr w:type="spellEnd"/>
      <w:r w:rsidR="002F44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F44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="002F44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F44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năm</w:t>
      </w:r>
      <w:proofErr w:type="spellEnd"/>
      <w:r w:rsidR="002F44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005B2F" w:rsidRDefault="00593546" w:rsidP="00A34EF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Các</w:t>
      </w:r>
      <w:proofErr w:type="spellEnd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nguồn</w:t>
      </w:r>
      <w:proofErr w:type="spellEnd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thu</w:t>
      </w:r>
      <w:proofErr w:type="spellEnd"/>
      <w:proofErr w:type="gramEnd"/>
      <w:r w:rsidR="001E7FBE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E7FBE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từ</w:t>
      </w:r>
      <w:proofErr w:type="spellEnd"/>
      <w:r w:rsidR="001E7FBE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E7FBE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phụ</w:t>
      </w:r>
      <w:proofErr w:type="spellEnd"/>
      <w:r w:rsidR="001E7FBE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E7FBE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huynh</w:t>
      </w:r>
      <w:proofErr w:type="spellEnd"/>
      <w:r w:rsidR="001E7FBE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: Chi </w:t>
      </w:r>
      <w:proofErr w:type="spellStart"/>
      <w:r w:rsidR="001E7FBE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theo</w:t>
      </w:r>
      <w:proofErr w:type="spellEnd"/>
      <w:r w:rsidR="001E7FBE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E7FBE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dự</w:t>
      </w:r>
      <w:proofErr w:type="spellEnd"/>
      <w:r w:rsidR="001E7FBE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E7FBE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toán</w:t>
      </w:r>
      <w:proofErr w:type="spellEnd"/>
      <w:r w:rsidR="001E7FBE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1E7FBE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quyết</w:t>
      </w:r>
      <w:proofErr w:type="spellEnd"/>
      <w:r w:rsidR="001E7FBE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E7FBE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toán</w:t>
      </w:r>
      <w:proofErr w:type="spellEnd"/>
      <w:r w:rsidR="001E7FBE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E7FBE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với</w:t>
      </w:r>
      <w:proofErr w:type="spellEnd"/>
      <w:r w:rsidR="00A179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179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phụ</w:t>
      </w:r>
      <w:proofErr w:type="spellEnd"/>
      <w:r w:rsidR="00A179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179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huynh</w:t>
      </w:r>
      <w:proofErr w:type="spellEnd"/>
      <w:r w:rsidR="00A179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179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theo</w:t>
      </w:r>
      <w:proofErr w:type="spellEnd"/>
      <w:r w:rsidR="00A179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179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kế</w:t>
      </w:r>
      <w:proofErr w:type="spellEnd"/>
      <w:r w:rsidR="00A179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179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hoạch</w:t>
      </w:r>
      <w:proofErr w:type="spellEnd"/>
      <w:r w:rsidR="00A179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2lần/</w:t>
      </w:r>
      <w:r w:rsidR="001E7FBE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năm</w:t>
      </w:r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những</w:t>
      </w:r>
      <w:proofErr w:type="spellEnd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nội</w:t>
      </w:r>
      <w:proofErr w:type="spellEnd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dung </w:t>
      </w:r>
      <w:proofErr w:type="spellStart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phát</w:t>
      </w:r>
      <w:proofErr w:type="spellEnd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sinh</w:t>
      </w:r>
      <w:proofErr w:type="spellEnd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xin</w:t>
      </w:r>
      <w:proofErr w:type="spellEnd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ý </w:t>
      </w:r>
      <w:proofErr w:type="spellStart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kiến</w:t>
      </w:r>
      <w:proofErr w:type="spellEnd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nếu</w:t>
      </w:r>
      <w:proofErr w:type="spellEnd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nhất</w:t>
      </w:r>
      <w:proofErr w:type="spellEnd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trí</w:t>
      </w:r>
      <w:proofErr w:type="spellEnd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nhà</w:t>
      </w:r>
      <w:proofErr w:type="spellEnd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trường</w:t>
      </w:r>
      <w:proofErr w:type="spellEnd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mới</w:t>
      </w:r>
      <w:proofErr w:type="spellEnd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chi.</w:t>
      </w:r>
      <w:proofErr w:type="spellEnd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005B2F" w:rsidRDefault="00593546" w:rsidP="00A34EF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Thực</w:t>
      </w:r>
      <w:proofErr w:type="spellEnd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hiện</w:t>
      </w:r>
      <w:proofErr w:type="spellEnd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công</w:t>
      </w:r>
      <w:proofErr w:type="spellEnd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khai</w:t>
      </w:r>
      <w:proofErr w:type="spellEnd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hoá</w:t>
      </w:r>
      <w:proofErr w:type="spellEnd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nguồn</w:t>
      </w:r>
      <w:proofErr w:type="spellEnd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thu</w:t>
      </w:r>
      <w:proofErr w:type="spellEnd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chi (</w:t>
      </w:r>
      <w:proofErr w:type="spellStart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Học</w:t>
      </w:r>
      <w:proofErr w:type="spellEnd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phí</w:t>
      </w:r>
      <w:proofErr w:type="spellEnd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khoản</w:t>
      </w:r>
      <w:proofErr w:type="spellEnd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thu</w:t>
      </w:r>
      <w:proofErr w:type="spellEnd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theo</w:t>
      </w:r>
      <w:proofErr w:type="spellEnd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thỏa</w:t>
      </w:r>
      <w:proofErr w:type="spellEnd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thuận</w:t>
      </w:r>
      <w:proofErr w:type="spellEnd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nếu</w:t>
      </w:r>
      <w:proofErr w:type="spellEnd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có</w:t>
      </w:r>
      <w:proofErr w:type="spellEnd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)</w:t>
      </w:r>
      <w:r w:rsidR="00BB23EF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trong</w:t>
      </w:r>
      <w:proofErr w:type="spellEnd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nhà</w:t>
      </w:r>
      <w:proofErr w:type="spellEnd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trường</w:t>
      </w:r>
      <w:proofErr w:type="spellEnd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đến</w:t>
      </w:r>
      <w:proofErr w:type="spellEnd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tận</w:t>
      </w:r>
      <w:proofErr w:type="spellEnd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45808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phụ</w:t>
      </w:r>
      <w:proofErr w:type="spellEnd"/>
      <w:r w:rsidR="00B45808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45808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huynh</w:t>
      </w:r>
      <w:proofErr w:type="spellEnd"/>
      <w:r w:rsidR="00B45808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45808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="00B45808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45808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="00B45808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45808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nhóm</w:t>
      </w:r>
      <w:proofErr w:type="spellEnd"/>
      <w:r w:rsidR="00B45808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45808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lớp</w:t>
      </w:r>
      <w:proofErr w:type="spellEnd"/>
      <w:r w:rsidR="00B45808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qua </w:t>
      </w:r>
      <w:proofErr w:type="spellStart"/>
      <w:r w:rsidR="00B45808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bảng</w:t>
      </w:r>
      <w:proofErr w:type="spellEnd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thông</w:t>
      </w:r>
      <w:proofErr w:type="spellEnd"/>
      <w:r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tin </w:t>
      </w:r>
      <w:proofErr w:type="spellStart"/>
      <w:r w:rsidR="00B45808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="00B45808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45808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nhà</w:t>
      </w:r>
      <w:proofErr w:type="spellEnd"/>
      <w:r w:rsidR="00B45808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45808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trường</w:t>
      </w:r>
      <w:proofErr w:type="spellEnd"/>
      <w:r w:rsidR="00B45808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B45808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trong</w:t>
      </w:r>
      <w:proofErr w:type="spellEnd"/>
      <w:r w:rsidR="00B45808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05B2F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="00005B2F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45808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cuộc</w:t>
      </w:r>
      <w:proofErr w:type="spellEnd"/>
      <w:r w:rsidR="00B45808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45808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họp</w:t>
      </w:r>
      <w:proofErr w:type="spellEnd"/>
      <w:r w:rsidR="00B45808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PHHS </w:t>
      </w:r>
      <w:proofErr w:type="spellStart"/>
      <w:r w:rsidR="00B45808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đầu</w:t>
      </w:r>
      <w:proofErr w:type="spellEnd"/>
      <w:r w:rsidR="00B45808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45808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năm</w:t>
      </w:r>
      <w:proofErr w:type="spellEnd"/>
      <w:r w:rsidR="00B45808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45808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học</w:t>
      </w:r>
      <w:proofErr w:type="spellEnd"/>
      <w:r w:rsidR="00005B2F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005B2F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giữa</w:t>
      </w:r>
      <w:proofErr w:type="spellEnd"/>
      <w:r w:rsidR="00005B2F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05B2F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kỳ</w:t>
      </w:r>
      <w:proofErr w:type="spellEnd"/>
      <w:r w:rsidR="00005B2F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05B2F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="00005B2F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05B2F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cuối</w:t>
      </w:r>
      <w:proofErr w:type="spellEnd"/>
      <w:r w:rsidR="00005B2F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05B2F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kỳ</w:t>
      </w:r>
      <w:proofErr w:type="spellEnd"/>
      <w:r w:rsidR="00005B2F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05B2F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năm</w:t>
      </w:r>
      <w:proofErr w:type="spellEnd"/>
      <w:r w:rsidR="00005B2F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05B2F" w:rsidRP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học</w:t>
      </w:r>
      <w:proofErr w:type="spellEnd"/>
      <w:r w:rsidR="00005B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3E7C0B" w:rsidRPr="00005B2F" w:rsidRDefault="00593546" w:rsidP="00A34EF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005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Hình</w:t>
      </w:r>
      <w:proofErr w:type="spellEnd"/>
      <w:r w:rsidRPr="00005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05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thức</w:t>
      </w:r>
      <w:proofErr w:type="spellEnd"/>
      <w:r w:rsidRPr="00005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05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và</w:t>
      </w:r>
      <w:proofErr w:type="spellEnd"/>
      <w:r w:rsidRPr="00005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05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thời</w:t>
      </w:r>
      <w:proofErr w:type="spellEnd"/>
      <w:r w:rsidRPr="00005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05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điểm</w:t>
      </w:r>
      <w:proofErr w:type="spellEnd"/>
      <w:r w:rsidRPr="00005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05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công</w:t>
      </w:r>
      <w:proofErr w:type="spellEnd"/>
      <w:r w:rsidRPr="00005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05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khai</w:t>
      </w:r>
      <w:proofErr w:type="spellEnd"/>
      <w:r w:rsidRPr="00005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16933" w:rsidRDefault="00593546" w:rsidP="00A34EF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Nhà</w:t>
      </w:r>
      <w:proofErr w:type="spellEnd"/>
      <w:r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trường</w:t>
      </w:r>
      <w:proofErr w:type="spellEnd"/>
      <w:r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tổ</w:t>
      </w:r>
      <w:proofErr w:type="spellEnd"/>
      <w:r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chức</w:t>
      </w:r>
      <w:proofErr w:type="spellEnd"/>
      <w:r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để</w:t>
      </w:r>
      <w:proofErr w:type="spellEnd"/>
      <w:r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công</w:t>
      </w:r>
      <w:proofErr w:type="spellEnd"/>
      <w:r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khai</w:t>
      </w:r>
      <w:proofErr w:type="spellEnd"/>
      <w:r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hoạt</w:t>
      </w:r>
      <w:proofErr w:type="spellEnd"/>
      <w:r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động</w:t>
      </w:r>
      <w:proofErr w:type="spellEnd"/>
      <w:r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trong</w:t>
      </w:r>
      <w:proofErr w:type="spellEnd"/>
      <w:r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nhà</w:t>
      </w:r>
      <w:proofErr w:type="spellEnd"/>
      <w:r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trường</w:t>
      </w:r>
      <w:proofErr w:type="spellEnd"/>
      <w:r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thông</w:t>
      </w:r>
      <w:proofErr w:type="spellEnd"/>
      <w:r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qua </w:t>
      </w:r>
      <w:proofErr w:type="spellStart"/>
      <w:r w:rsidR="00BB23EF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họp</w:t>
      </w:r>
      <w:proofErr w:type="spellEnd"/>
      <w:r w:rsidR="00BB23EF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HĐSP, </w:t>
      </w:r>
      <w:proofErr w:type="spellStart"/>
      <w:r w:rsidR="00BB23EF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họp</w:t>
      </w:r>
      <w:proofErr w:type="spellEnd"/>
      <w:r w:rsidR="00BB23EF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PHHS </w:t>
      </w:r>
      <w:proofErr w:type="spellStart"/>
      <w:r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đầu</w:t>
      </w:r>
      <w:proofErr w:type="spellEnd"/>
      <w:r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năm</w:t>
      </w:r>
      <w:proofErr w:type="spellEnd"/>
      <w:r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hội</w:t>
      </w:r>
      <w:proofErr w:type="spellEnd"/>
      <w:r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nghị</w:t>
      </w:r>
      <w:proofErr w:type="spellEnd"/>
      <w:r w:rsidR="00BB23EF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CB-CC</w:t>
      </w:r>
      <w:r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D16933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16933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sơ</w:t>
      </w:r>
      <w:proofErr w:type="spellEnd"/>
      <w:r w:rsidR="00D16933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16933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tổng</w:t>
      </w:r>
      <w:proofErr w:type="spellEnd"/>
      <w:r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kết</w:t>
      </w:r>
      <w:proofErr w:type="spellEnd"/>
      <w:r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B23EF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hằ</w:t>
      </w:r>
      <w:r w:rsid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năm</w:t>
      </w:r>
      <w:proofErr w:type="spellEnd"/>
      <w:r w:rsid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3E7C0B" w:rsidRPr="00D16933" w:rsidRDefault="00D16933" w:rsidP="00A34EF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khai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đầy</w:t>
      </w:r>
      <w:proofErr w:type="spellEnd"/>
      <w:r w:rsidR="00593546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đủ</w:t>
      </w:r>
      <w:proofErr w:type="spellEnd"/>
      <w:r w:rsidR="00593546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593546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chính</w:t>
      </w:r>
      <w:proofErr w:type="spellEnd"/>
      <w:r w:rsidR="00593546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xác</w:t>
      </w:r>
      <w:proofErr w:type="spellEnd"/>
      <w:r w:rsidR="00593546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minh </w:t>
      </w:r>
      <w:proofErr w:type="spellStart"/>
      <w:r w:rsidR="00593546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bạch</w:t>
      </w:r>
      <w:proofErr w:type="spellEnd"/>
      <w:r w:rsidR="00593546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bằng</w:t>
      </w:r>
      <w:proofErr w:type="spellEnd"/>
      <w:r w:rsidR="00593546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="00593546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văn</w:t>
      </w:r>
      <w:proofErr w:type="spellEnd"/>
      <w:r w:rsidR="00593546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Sở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Phòng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đào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tạo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Quận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5</w:t>
      </w:r>
      <w:r w:rsidR="00593546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vào</w:t>
      </w:r>
      <w:proofErr w:type="spellEnd"/>
      <w:r w:rsidR="00593546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đầu</w:t>
      </w:r>
      <w:proofErr w:type="spellEnd"/>
      <w:r w:rsidR="00593546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năm</w:t>
      </w:r>
      <w:proofErr w:type="spellEnd"/>
      <w:r w:rsidR="00593546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học</w:t>
      </w:r>
      <w:proofErr w:type="spellEnd"/>
      <w:r w:rsidR="00593546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593546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có</w:t>
      </w:r>
      <w:proofErr w:type="spellEnd"/>
      <w:r w:rsidR="00593546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báo</w:t>
      </w:r>
      <w:proofErr w:type="spellEnd"/>
      <w:r w:rsidR="00593546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cáo</w:t>
      </w:r>
      <w:proofErr w:type="spellEnd"/>
      <w:r w:rsidR="00593546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kết</w:t>
      </w:r>
      <w:proofErr w:type="spellEnd"/>
      <w:r w:rsidR="00593546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kỳ</w:t>
      </w:r>
      <w:proofErr w:type="spellEnd"/>
      <w:r w:rsidR="00593546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593546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tổng</w:t>
      </w:r>
      <w:proofErr w:type="spellEnd"/>
      <w:r w:rsidR="00593546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kết</w:t>
      </w:r>
      <w:proofErr w:type="spellEnd"/>
      <w:r w:rsidR="00593546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năm</w:t>
      </w:r>
      <w:proofErr w:type="spellEnd"/>
      <w:r w:rsidR="00593546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546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học</w:t>
      </w:r>
      <w:proofErr w:type="spellEnd"/>
      <w:r w:rsidR="00593546" w:rsidRPr="00D169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3E7C0B" w:rsidRPr="003E7C0B" w:rsidRDefault="00593546" w:rsidP="00A34EF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Thực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hiện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có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hiệu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quả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góc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tuyên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truyền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="002742D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742D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trường</w:t>
      </w:r>
      <w:proofErr w:type="spellEnd"/>
      <w:r w:rsidR="002742D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2742D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="002742D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742D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="002742D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742D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nhóm</w:t>
      </w:r>
      <w:proofErr w:type="spellEnd"/>
      <w:r w:rsidR="002742D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742D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lớp</w:t>
      </w:r>
      <w:proofErr w:type="spellEnd"/>
      <w:r w:rsidR="002742D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để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đưa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nội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dung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về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chất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lượng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chăm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sóc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giáo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dục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Kết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quả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phát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triển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sức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khoẻ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theo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định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kỳ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chương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trình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nhóm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lớp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khoản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thu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nộp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...),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Chương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trình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học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trẻ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việc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đóng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góp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nguồn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thu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....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để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phụ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huynh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theo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dõi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phối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hợp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trong</w:t>
      </w:r>
      <w:proofErr w:type="spellEnd"/>
      <w:r w:rsidRP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công</w:t>
      </w:r>
      <w:proofErr w:type="spellEnd"/>
      <w:r w:rsid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tác</w:t>
      </w:r>
      <w:proofErr w:type="spellEnd"/>
      <w:r w:rsid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chăm</w:t>
      </w:r>
      <w:proofErr w:type="spellEnd"/>
      <w:r w:rsid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sóc</w:t>
      </w:r>
      <w:proofErr w:type="spellEnd"/>
      <w:r w:rsid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giáo</w:t>
      </w:r>
      <w:proofErr w:type="spellEnd"/>
      <w:r w:rsid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dục</w:t>
      </w:r>
      <w:proofErr w:type="spellEnd"/>
      <w:r w:rsid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trẻ</w:t>
      </w:r>
      <w:proofErr w:type="spellEnd"/>
      <w:r w:rsidR="003E7C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593546" w:rsidRPr="00593546" w:rsidRDefault="00593546" w:rsidP="002C1D36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3E7C0B" w:rsidRPr="00A34EF4" w:rsidRDefault="00593546" w:rsidP="00A34EF4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spellStart"/>
      <w:r w:rsidRPr="005935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Nơi</w:t>
      </w:r>
      <w:proofErr w:type="spellEnd"/>
      <w:r w:rsidRPr="005935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5935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nhận</w:t>
      </w:r>
      <w:proofErr w:type="spellEnd"/>
      <w:r w:rsid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  <w:t xml:space="preserve">                                                                  </w:t>
      </w:r>
      <w:r w:rsidR="00A34E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</w:t>
      </w:r>
      <w:r w:rsidR="003E7C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E7C0B" w:rsidRPr="00593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HIỆU TRƯỞNG</w:t>
      </w:r>
    </w:p>
    <w:p w:rsidR="00593546" w:rsidRPr="00593546" w:rsidRDefault="00593546" w:rsidP="002C1D36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5935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proofErr w:type="spellStart"/>
      <w:r w:rsidRPr="005935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Lưu</w:t>
      </w:r>
      <w:proofErr w:type="spellEnd"/>
      <w:r w:rsidRPr="005935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VT.</w:t>
      </w:r>
    </w:p>
    <w:p w:rsidR="00593546" w:rsidRPr="00593546" w:rsidRDefault="00593546" w:rsidP="002C1D36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593546" w:rsidRPr="00593546" w:rsidRDefault="00A34EF4" w:rsidP="002C1D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484" w:rsidRPr="00A34EF4" w:rsidRDefault="00A34EF4" w:rsidP="00A34EF4">
      <w:pPr>
        <w:tabs>
          <w:tab w:val="left" w:pos="66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A34EF4">
        <w:rPr>
          <w:rFonts w:ascii="Times New Roman" w:hAnsi="Times New Roman" w:cs="Times New Roman"/>
          <w:b/>
          <w:sz w:val="24"/>
          <w:szCs w:val="24"/>
        </w:rPr>
        <w:t>TRẦN THỊ MAI</w:t>
      </w:r>
    </w:p>
    <w:sectPr w:rsidR="00F73484" w:rsidRPr="00A34EF4" w:rsidSect="00F73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15728"/>
    <w:multiLevelType w:val="hybridMultilevel"/>
    <w:tmpl w:val="9F423382"/>
    <w:lvl w:ilvl="0" w:tplc="89E48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4230B"/>
    <w:multiLevelType w:val="hybridMultilevel"/>
    <w:tmpl w:val="360A68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457DD"/>
    <w:multiLevelType w:val="hybridMultilevel"/>
    <w:tmpl w:val="EF120380"/>
    <w:lvl w:ilvl="0" w:tplc="89E48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B50EE"/>
    <w:rsid w:val="00005B2F"/>
    <w:rsid w:val="00062B23"/>
    <w:rsid w:val="00070CAA"/>
    <w:rsid w:val="001E7FBE"/>
    <w:rsid w:val="002045F9"/>
    <w:rsid w:val="00225F64"/>
    <w:rsid w:val="002742D1"/>
    <w:rsid w:val="002C1D36"/>
    <w:rsid w:val="002F44E6"/>
    <w:rsid w:val="00344D4D"/>
    <w:rsid w:val="0036457A"/>
    <w:rsid w:val="003B50EE"/>
    <w:rsid w:val="003E7C0B"/>
    <w:rsid w:val="004C72A4"/>
    <w:rsid w:val="004D1604"/>
    <w:rsid w:val="00593546"/>
    <w:rsid w:val="00913A03"/>
    <w:rsid w:val="00923F55"/>
    <w:rsid w:val="009E2AFD"/>
    <w:rsid w:val="00A1790A"/>
    <w:rsid w:val="00A34EF4"/>
    <w:rsid w:val="00B4143B"/>
    <w:rsid w:val="00B45808"/>
    <w:rsid w:val="00B760FD"/>
    <w:rsid w:val="00BB23EF"/>
    <w:rsid w:val="00BE1667"/>
    <w:rsid w:val="00C02D0F"/>
    <w:rsid w:val="00D16933"/>
    <w:rsid w:val="00DB0628"/>
    <w:rsid w:val="00E36501"/>
    <w:rsid w:val="00ED1140"/>
    <w:rsid w:val="00F73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546"/>
  </w:style>
  <w:style w:type="paragraph" w:styleId="Heading1">
    <w:name w:val="heading 1"/>
    <w:basedOn w:val="Normal"/>
    <w:next w:val="Normal"/>
    <w:link w:val="Heading1Char"/>
    <w:uiPriority w:val="9"/>
    <w:qFormat/>
    <w:rsid w:val="00070C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0C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C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70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70CA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7C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DVTH146</dc:creator>
  <cp:keywords/>
  <dc:description/>
  <cp:lastModifiedBy>DVTH146</cp:lastModifiedBy>
  <cp:revision>23</cp:revision>
  <cp:lastPrinted>2017-08-18T08:08:00Z</cp:lastPrinted>
  <dcterms:created xsi:type="dcterms:W3CDTF">2017-08-18T01:20:00Z</dcterms:created>
  <dcterms:modified xsi:type="dcterms:W3CDTF">2017-08-31T02:25:00Z</dcterms:modified>
</cp:coreProperties>
</file>